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7B" w:rsidRDefault="00231F95">
      <w:r>
        <w:rPr>
          <w:noProof/>
          <w:lang w:val="es-AR" w:eastAsia="es-A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-76200</wp:posOffset>
            </wp:positionV>
            <wp:extent cx="1700530" cy="1473835"/>
            <wp:effectExtent l="19050" t="0" r="0" b="0"/>
            <wp:wrapThrough wrapText="bothSides">
              <wp:wrapPolygon edited="0">
                <wp:start x="-242" y="0"/>
                <wp:lineTo x="-242" y="21218"/>
                <wp:lineTo x="21535" y="21218"/>
                <wp:lineTo x="21535" y="0"/>
                <wp:lineTo x="-242" y="0"/>
              </wp:wrapPolygon>
            </wp:wrapThrough>
            <wp:docPr id="4" name="Picture 7" descr="GrupoS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GrupoSI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5CC" w:rsidRDefault="006875CC" w:rsidP="00736B7B">
      <w:pPr>
        <w:autoSpaceDE w:val="0"/>
        <w:autoSpaceDN w:val="0"/>
        <w:adjustRightInd w:val="0"/>
        <w:spacing w:after="0" w:line="240" w:lineRule="auto"/>
        <w:rPr>
          <w:rFonts w:ascii="FranklinGothic-DemiCond" w:hAnsi="FranklinGothic-DemiCond" w:cs="FranklinGothic-DemiCond"/>
          <w:color w:val="007A45"/>
          <w:sz w:val="40"/>
          <w:szCs w:val="40"/>
        </w:rPr>
        <w:sectPr w:rsidR="006875CC" w:rsidSect="00714A78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6662D" w:rsidRDefault="003E4654">
      <w:pPr>
        <w:rPr>
          <w:rFonts w:ascii="FranklinGothic-DemiCond" w:hAnsi="FranklinGothic-DemiCond" w:cs="FranklinGothic-DemiCond"/>
          <w:color w:val="007A45"/>
          <w:sz w:val="40"/>
          <w:szCs w:val="40"/>
        </w:rPr>
      </w:pPr>
      <w:r>
        <w:rPr>
          <w:rFonts w:ascii="FranklinGothic-DemiCond" w:hAnsi="FranklinGothic-DemiCond" w:cs="FranklinGothic-DemiCond"/>
          <w:noProof/>
          <w:color w:val="007A45"/>
          <w:sz w:val="40"/>
          <w:szCs w:val="40"/>
          <w:lang w:val="es-AR" w:eastAsia="es-AR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1071880</wp:posOffset>
            </wp:positionV>
            <wp:extent cx="6595110" cy="4358005"/>
            <wp:effectExtent l="19050" t="0" r="0" b="0"/>
            <wp:wrapThrough wrapText="bothSides">
              <wp:wrapPolygon edited="0">
                <wp:start x="187" y="94"/>
                <wp:lineTo x="-62" y="944"/>
                <wp:lineTo x="0" y="21244"/>
                <wp:lineTo x="187" y="21433"/>
                <wp:lineTo x="21338" y="21433"/>
                <wp:lineTo x="21400" y="21433"/>
                <wp:lineTo x="21525" y="21244"/>
                <wp:lineTo x="21588" y="19828"/>
                <wp:lineTo x="21588" y="944"/>
                <wp:lineTo x="21525" y="378"/>
                <wp:lineTo x="21338" y="94"/>
                <wp:lineTo x="187" y="94"/>
              </wp:wrapPolygon>
            </wp:wrapThrough>
            <wp:docPr id="10" name="Picture 10" descr="http://blogs.infobae.com/autos/files/2013/09/ToyotaPlantaZarat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logs.infobae.com/autos/files/2013/09/ToyotaPlantaZarate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0" cy="43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rFonts w:ascii="FranklinGothic-DemiCond" w:hAnsi="FranklinGothic-DemiCond" w:cs="FranklinGothic-DemiCond"/>
          <w:noProof/>
          <w:color w:val="007A45"/>
          <w:sz w:val="40"/>
          <w:szCs w:val="40"/>
          <w:lang w:val="es-AR" w:eastAsia="es-A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38735</wp:posOffset>
            </wp:positionV>
            <wp:extent cx="3091815" cy="2030095"/>
            <wp:effectExtent l="19050" t="0" r="0" b="0"/>
            <wp:wrapNone/>
            <wp:docPr id="2" name="Picture 1" descr="http://www.topauto.com.ar/images/noticias/2010/enero/logo_toy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pauto.com.ar/images/noticias/2010/enero/logo_toyo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F6662D" w:rsidRDefault="00F6662D">
      <w:pPr>
        <w:rPr>
          <w:rFonts w:ascii="FranklinGothic-DemiCond" w:hAnsi="FranklinGothic-DemiCond" w:cs="FranklinGothic-DemiCond"/>
          <w:color w:val="007A45"/>
          <w:sz w:val="40"/>
          <w:szCs w:val="40"/>
        </w:rPr>
      </w:pPr>
    </w:p>
    <w:p w:rsidR="00F6662D" w:rsidRDefault="00F6662D">
      <w:pPr>
        <w:rPr>
          <w:rFonts w:ascii="FranklinGothic-DemiCond" w:hAnsi="FranklinGothic-DemiCond" w:cs="FranklinGothic-DemiCond"/>
          <w:color w:val="007A45"/>
          <w:sz w:val="40"/>
          <w:szCs w:val="40"/>
        </w:rPr>
      </w:pPr>
    </w:p>
    <w:p w:rsidR="00F6662D" w:rsidRDefault="00F6662D">
      <w:pPr>
        <w:rPr>
          <w:rFonts w:ascii="FranklinGothic-DemiCond" w:hAnsi="FranklinGothic-DemiCond" w:cs="FranklinGothic-DemiCond"/>
          <w:color w:val="007A45"/>
          <w:sz w:val="40"/>
          <w:szCs w:val="40"/>
        </w:rPr>
        <w:sectPr w:rsidR="00F6662D" w:rsidSect="00714A7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5278A" w:rsidRDefault="00E5278A" w:rsidP="00E5278A">
      <w:pPr>
        <w:rPr>
          <w:rFonts w:ascii="FranklinGothic-DemiCond" w:hAnsi="FranklinGothic-DemiCond" w:cs="FranklinGothic-DemiCond"/>
          <w:color w:val="007A45"/>
          <w:sz w:val="40"/>
          <w:szCs w:val="40"/>
        </w:rPr>
      </w:pPr>
    </w:p>
    <w:p w:rsidR="00E5278A" w:rsidRPr="00E5278A" w:rsidRDefault="009E384A" w:rsidP="00E5278A">
      <w:pPr>
        <w:rPr>
          <w:rFonts w:ascii="FranklinGothic-DemiCond" w:hAnsi="FranklinGothic-DemiCond" w:cs="FranklinGothic-DemiCond"/>
          <w:color w:val="007A45"/>
          <w:sz w:val="40"/>
          <w:szCs w:val="40"/>
          <w:lang w:val="en-US"/>
        </w:rPr>
      </w:pPr>
      <w:r>
        <w:rPr>
          <w:rFonts w:ascii="FranklinGothic-DemiCond" w:hAnsi="FranklinGothic-DemiCond" w:cs="FranklinGothic-DemiCond"/>
          <w:color w:val="007A45"/>
          <w:sz w:val="40"/>
          <w:szCs w:val="40"/>
          <w:lang w:val="en-US"/>
        </w:rPr>
        <w:t>Zarate Factory</w:t>
      </w:r>
      <w:r w:rsidR="00E5278A" w:rsidRPr="00E5278A">
        <w:rPr>
          <w:rFonts w:ascii="FranklinGothic-DemiCond" w:hAnsi="FranklinGothic-DemiCond" w:cs="FranklinGothic-DemiCond"/>
          <w:color w:val="007A45"/>
          <w:sz w:val="40"/>
          <w:szCs w:val="40"/>
          <w:lang w:val="en-US"/>
        </w:rPr>
        <w:t xml:space="preserve"> – Toyota Argentina – Help Desk Service Implementation.</w:t>
      </w:r>
    </w:p>
    <w:p w:rsidR="00E5278A" w:rsidRPr="009125A2" w:rsidRDefault="00E5278A" w:rsidP="00E5278A">
      <w:pPr>
        <w:rPr>
          <w:rFonts w:ascii="FranklinGothic-DemiCond" w:hAnsi="FranklinGothic-DemiCond" w:cs="FranklinGothic-DemiCond"/>
          <w:sz w:val="24"/>
          <w:szCs w:val="24"/>
          <w:lang w:val="en-US"/>
        </w:rPr>
      </w:pPr>
      <w:r w:rsidRPr="009125A2"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Toyota Argentina </w:t>
      </w:r>
      <w:r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was </w:t>
      </w:r>
      <w:r w:rsidRPr="009125A2"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looking for a supplier with the </w:t>
      </w:r>
      <w:r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necessary </w:t>
      </w:r>
      <w:r w:rsidRPr="009125A2"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experience and resources to </w:t>
      </w:r>
      <w:r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work in </w:t>
      </w:r>
      <w:r w:rsidRPr="009125A2"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the project of expansion and </w:t>
      </w:r>
      <w:r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restructuring </w:t>
      </w:r>
      <w:r w:rsidRPr="009125A2"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of </w:t>
      </w:r>
      <w:r w:rsidR="00270BCD">
        <w:rPr>
          <w:rFonts w:ascii="FranklinGothic-DemiCond" w:hAnsi="FranklinGothic-DemiCond" w:cs="FranklinGothic-DemiCond"/>
          <w:sz w:val="24"/>
          <w:szCs w:val="24"/>
          <w:lang w:val="en-US"/>
        </w:rPr>
        <w:t>the</w:t>
      </w:r>
      <w:r w:rsidRPr="009125A2"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 </w:t>
      </w:r>
      <w:r w:rsidR="0061786F" w:rsidRPr="009125A2"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IT </w:t>
      </w:r>
      <w:r w:rsidRPr="009125A2"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support service. </w:t>
      </w:r>
      <w:r w:rsidR="0061786F">
        <w:rPr>
          <w:rFonts w:ascii="FranklinGothic-DemiCond" w:hAnsi="FranklinGothic-DemiCond" w:cs="FranklinGothic-DemiCond"/>
          <w:sz w:val="24"/>
          <w:szCs w:val="24"/>
          <w:lang w:val="en-US"/>
        </w:rPr>
        <w:t>Historically</w:t>
      </w:r>
      <w:r w:rsidRPr="009125A2">
        <w:rPr>
          <w:rFonts w:ascii="FranklinGothic-DemiCond" w:hAnsi="FranklinGothic-DemiCond" w:cs="FranklinGothic-DemiCond"/>
          <w:sz w:val="24"/>
          <w:szCs w:val="24"/>
          <w:lang w:val="en-US"/>
        </w:rPr>
        <w:t>, th</w:t>
      </w:r>
      <w:r w:rsidR="0061786F">
        <w:rPr>
          <w:rFonts w:ascii="FranklinGothic-DemiCond" w:hAnsi="FranklinGothic-DemiCond" w:cs="FranklinGothic-DemiCond"/>
          <w:sz w:val="24"/>
          <w:szCs w:val="24"/>
          <w:lang w:val="en-US"/>
        </w:rPr>
        <w:t>o</w:t>
      </w:r>
      <w:r w:rsidRPr="009125A2"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se tasks were accomplished by a limited number of employees, which offered Helpdesk </w:t>
      </w:r>
      <w:r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services </w:t>
      </w:r>
      <w:r w:rsidRPr="009125A2"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within a time </w:t>
      </w:r>
      <w:r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slot shorter </w:t>
      </w:r>
      <w:r w:rsidRPr="009125A2"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than the total </w:t>
      </w:r>
      <w:r>
        <w:rPr>
          <w:rFonts w:ascii="FranklinGothic-DemiCond" w:hAnsi="FranklinGothic-DemiCond" w:cs="FranklinGothic-DemiCond"/>
          <w:sz w:val="24"/>
          <w:szCs w:val="24"/>
          <w:lang w:val="en-US"/>
        </w:rPr>
        <w:t>time of</w:t>
      </w:r>
      <w:r w:rsidRPr="009125A2"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 plant activities.</w:t>
      </w:r>
    </w:p>
    <w:p w:rsidR="00E5278A" w:rsidRDefault="00E5278A" w:rsidP="00E5278A">
      <w:pPr>
        <w:rPr>
          <w:rFonts w:ascii="FranklinGothic-DemiCond" w:hAnsi="FranklinGothic-DemiCond" w:cs="FranklinGothic-DemiCond"/>
          <w:sz w:val="24"/>
          <w:szCs w:val="24"/>
          <w:lang w:val="en-US"/>
        </w:rPr>
      </w:pPr>
    </w:p>
    <w:p w:rsidR="00E5278A" w:rsidRDefault="00E5278A" w:rsidP="00E5278A">
      <w:pPr>
        <w:rPr>
          <w:rFonts w:ascii="FranklinGothic-DemiCond" w:hAnsi="FranklinGothic-DemiCond" w:cs="FranklinGothic-DemiCond"/>
          <w:sz w:val="24"/>
          <w:szCs w:val="24"/>
          <w:lang w:val="en-US"/>
        </w:rPr>
      </w:pPr>
    </w:p>
    <w:p w:rsidR="00E5278A" w:rsidRDefault="00E5278A" w:rsidP="00E5278A">
      <w:pPr>
        <w:rPr>
          <w:rFonts w:ascii="FranklinGothic-DemiCond" w:hAnsi="FranklinGothic-DemiCond" w:cs="FranklinGothic-DemiCond"/>
          <w:sz w:val="24"/>
          <w:szCs w:val="24"/>
          <w:lang w:val="en-US"/>
        </w:rPr>
      </w:pPr>
    </w:p>
    <w:p w:rsidR="00E5278A" w:rsidRDefault="00E5278A" w:rsidP="00E5278A">
      <w:pPr>
        <w:rPr>
          <w:rFonts w:ascii="FranklinGothic-DemiCond" w:hAnsi="FranklinGothic-DemiCond" w:cs="FranklinGothic-DemiCond"/>
          <w:sz w:val="24"/>
          <w:szCs w:val="24"/>
          <w:lang w:val="en-U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220980</wp:posOffset>
            </wp:positionV>
            <wp:extent cx="3098165" cy="733425"/>
            <wp:effectExtent l="0" t="0" r="6985" b="9525"/>
            <wp:wrapNone/>
            <wp:docPr id="5" name="Picture 5" descr="http://www.toyotatr.com/content_files/image/logo/Toyot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yotatr.com/content_files/image/logo/Toyota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78A" w:rsidRDefault="00E5278A" w:rsidP="00E5278A">
      <w:pPr>
        <w:rPr>
          <w:rFonts w:ascii="FranklinGothic-DemiCond" w:hAnsi="FranklinGothic-DemiCond" w:cs="FranklinGothic-DemiCond"/>
          <w:sz w:val="24"/>
          <w:szCs w:val="24"/>
          <w:lang w:val="en-US"/>
        </w:rPr>
      </w:pPr>
    </w:p>
    <w:p w:rsidR="00E5278A" w:rsidRDefault="00E5278A" w:rsidP="00E5278A">
      <w:pPr>
        <w:rPr>
          <w:rFonts w:ascii="FranklinGothic-DemiCond" w:hAnsi="FranklinGothic-DemiCond" w:cs="FranklinGothic-DemiCond"/>
          <w:sz w:val="24"/>
          <w:szCs w:val="24"/>
          <w:lang w:val="en-US"/>
        </w:rPr>
      </w:pPr>
    </w:p>
    <w:p w:rsidR="00E5278A" w:rsidRDefault="00E5278A" w:rsidP="00E5278A">
      <w:pPr>
        <w:rPr>
          <w:rFonts w:ascii="FranklinGothic-DemiCond" w:hAnsi="FranklinGothic-DemiCond" w:cs="FranklinGothic-DemiCond"/>
          <w:sz w:val="24"/>
          <w:szCs w:val="24"/>
          <w:lang w:val="en-US"/>
        </w:rPr>
      </w:pPr>
    </w:p>
    <w:p w:rsidR="00E5278A" w:rsidRPr="00E5278A" w:rsidRDefault="00E5278A" w:rsidP="00E5278A">
      <w:pPr>
        <w:rPr>
          <w:rFonts w:ascii="FranklinGothic-DemiCond" w:hAnsi="FranklinGothic-DemiCond" w:cs="FranklinGothic-DemiCond"/>
          <w:sz w:val="24"/>
          <w:szCs w:val="24"/>
          <w:lang w:val="en-US"/>
        </w:rPr>
      </w:pPr>
      <w:r>
        <w:rPr>
          <w:rFonts w:ascii="FranklinGothic-DemiCond" w:hAnsi="FranklinGothic-DemiCond" w:cs="FranklinGothic-DemiCond"/>
          <w:sz w:val="24"/>
          <w:szCs w:val="24"/>
          <w:lang w:val="en-US"/>
        </w:rPr>
        <w:t>Based on that</w:t>
      </w:r>
      <w:r w:rsidRPr="009125A2"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, the company </w:t>
      </w:r>
      <w:r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presents </w:t>
      </w:r>
      <w:r w:rsidR="0061786F"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his situation </w:t>
      </w:r>
      <w:r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to </w:t>
      </w:r>
      <w:bookmarkStart w:id="0" w:name="_GoBack"/>
      <w:r w:rsidR="001C3B41">
        <w:rPr>
          <w:rFonts w:ascii="FranklinGothic-DemiCond" w:hAnsi="FranklinGothic-DemiCond" w:cs="FranklinGothic-DemiCond"/>
          <w:b/>
          <w:sz w:val="24"/>
          <w:szCs w:val="24"/>
          <w:lang w:val="en-US"/>
        </w:rPr>
        <w:t>FullTech365</w:t>
      </w:r>
      <w:bookmarkEnd w:id="0"/>
      <w:r w:rsidRPr="009125A2"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, </w:t>
      </w:r>
      <w:r>
        <w:rPr>
          <w:rFonts w:ascii="FranklinGothic-DemiCond" w:hAnsi="FranklinGothic-DemiCond" w:cs="FranklinGothic-DemiCond"/>
          <w:sz w:val="24"/>
          <w:szCs w:val="24"/>
          <w:lang w:val="en-US"/>
        </w:rPr>
        <w:t>and puts</w:t>
      </w:r>
      <w:r w:rsidRPr="009125A2"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 special emphasis on the need </w:t>
      </w:r>
      <w:r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of </w:t>
      </w:r>
      <w:r w:rsidRPr="009125A2">
        <w:rPr>
          <w:rFonts w:ascii="FranklinGothic-DemiCond" w:hAnsi="FranklinGothic-DemiCond" w:cs="FranklinGothic-DemiCond"/>
          <w:sz w:val="24"/>
          <w:szCs w:val="24"/>
          <w:lang w:val="en-US"/>
        </w:rPr>
        <w:t>a comprehensive restructuring that would allow the current service, then overflowed, mutate to the level needed to cover a</w:t>
      </w:r>
      <w:r>
        <w:rPr>
          <w:rFonts w:ascii="FranklinGothic-DemiCond" w:hAnsi="FranklinGothic-DemiCond" w:cs="FranklinGothic-DemiCond"/>
          <w:sz w:val="24"/>
          <w:szCs w:val="24"/>
          <w:lang w:val="en-US"/>
        </w:rPr>
        <w:t>ll the usual requirements of everyday</w:t>
      </w:r>
      <w:r w:rsidRPr="00E5278A">
        <w:rPr>
          <w:rFonts w:ascii="FranklinGothic-DemiCond" w:hAnsi="FranklinGothic-DemiCond" w:cs="FranklinGothic-DemiCond"/>
          <w:sz w:val="24"/>
          <w:szCs w:val="24"/>
          <w:lang w:val="en-US"/>
        </w:rPr>
        <w:t xml:space="preserve"> </w:t>
      </w:r>
    </w:p>
    <w:p w:rsidR="00A05219" w:rsidRPr="00D14336" w:rsidRDefault="00A05219" w:rsidP="00E5278A">
      <w:pPr>
        <w:rPr>
          <w:rFonts w:ascii="FranklinGothic-DemiCond" w:hAnsi="FranklinGothic-DemiCond" w:cs="FranklinGothic-DemiCond"/>
          <w:sz w:val="24"/>
          <w:szCs w:val="24"/>
          <w:lang w:val="en-US"/>
        </w:rPr>
      </w:pPr>
    </w:p>
    <w:p w:rsidR="001B37AE" w:rsidRPr="00D14336" w:rsidRDefault="00C5304A" w:rsidP="00C62C6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99200" behindDoc="0" locked="0" layoutInCell="1" allowOverlap="1" wp14:anchorId="2861B1E2" wp14:editId="46F2059D">
            <wp:simplePos x="0" y="0"/>
            <wp:positionH relativeFrom="column">
              <wp:posOffset>-295910</wp:posOffset>
            </wp:positionH>
            <wp:positionV relativeFrom="paragraph">
              <wp:posOffset>-65405</wp:posOffset>
            </wp:positionV>
            <wp:extent cx="1643380" cy="1567180"/>
            <wp:effectExtent l="19050" t="0" r="0" b="0"/>
            <wp:wrapSquare wrapText="bothSides"/>
            <wp:docPr id="13" name="Picture 13" descr="http://www.edu-via.com.ar/wp-content/uploads/2013/07/Toyota-logo-300x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du-via.com.ar/wp-content/uploads/2013/07/Toyota-logo-300x2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5A2" w:rsidRPr="00D14336">
        <w:rPr>
          <w:b/>
          <w:sz w:val="20"/>
          <w:szCs w:val="20"/>
          <w:lang w:val="en-US"/>
        </w:rPr>
        <w:t>Regio</w:t>
      </w:r>
      <w:r w:rsidR="0099498B" w:rsidRPr="00D14336">
        <w:rPr>
          <w:b/>
          <w:sz w:val="20"/>
          <w:szCs w:val="20"/>
          <w:lang w:val="en-US"/>
        </w:rPr>
        <w:t xml:space="preserve">n: </w:t>
      </w:r>
      <w:r w:rsidRPr="00D14336">
        <w:rPr>
          <w:sz w:val="20"/>
          <w:szCs w:val="20"/>
          <w:lang w:val="en-US"/>
        </w:rPr>
        <w:t>Argentina</w:t>
      </w:r>
    </w:p>
    <w:p w:rsidR="000C2CE5" w:rsidRPr="00D14336" w:rsidRDefault="006875CC">
      <w:pPr>
        <w:rPr>
          <w:sz w:val="20"/>
          <w:szCs w:val="20"/>
          <w:lang w:val="en-US"/>
        </w:rPr>
      </w:pPr>
      <w:r>
        <w:rPr>
          <w:b/>
          <w:noProof/>
          <w:sz w:val="20"/>
          <w:szCs w:val="20"/>
          <w:lang w:val="es-AR" w:eastAsia="es-AR"/>
        </w:rPr>
        <w:lastRenderedPageBreak/>
        <w:drawing>
          <wp:anchor distT="0" distB="0" distL="114300" distR="114300" simplePos="0" relativeHeight="251664383" behindDoc="0" locked="0" layoutInCell="1" allowOverlap="1" wp14:anchorId="4DCE420F" wp14:editId="7CC9141C">
            <wp:simplePos x="0" y="0"/>
            <wp:positionH relativeFrom="column">
              <wp:posOffset>1820545</wp:posOffset>
            </wp:positionH>
            <wp:positionV relativeFrom="paragraph">
              <wp:posOffset>-6350</wp:posOffset>
            </wp:positionV>
            <wp:extent cx="1702435" cy="1471930"/>
            <wp:effectExtent l="19050" t="0" r="0" b="0"/>
            <wp:wrapThrough wrapText="bothSides">
              <wp:wrapPolygon edited="0">
                <wp:start x="-242" y="0"/>
                <wp:lineTo x="-242" y="21246"/>
                <wp:lineTo x="21511" y="21246"/>
                <wp:lineTo x="21511" y="0"/>
                <wp:lineTo x="-242" y="0"/>
              </wp:wrapPolygon>
            </wp:wrapThrough>
            <wp:docPr id="1" name="Picture 7" descr="GrupoS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GrupoSI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CE5" w:rsidRPr="00D14336">
        <w:rPr>
          <w:b/>
          <w:sz w:val="20"/>
          <w:szCs w:val="20"/>
          <w:lang w:val="en-US"/>
        </w:rPr>
        <w:t>Sector:</w:t>
      </w:r>
      <w:r w:rsidR="000C2CE5" w:rsidRPr="00D14336">
        <w:rPr>
          <w:sz w:val="20"/>
          <w:szCs w:val="20"/>
          <w:lang w:val="en-US"/>
        </w:rPr>
        <w:t xml:space="preserve"> </w:t>
      </w:r>
      <w:r w:rsidR="009125A2" w:rsidRPr="00D14336">
        <w:rPr>
          <w:sz w:val="20"/>
          <w:szCs w:val="20"/>
          <w:lang w:val="en-US"/>
        </w:rPr>
        <w:t>Automotive</w:t>
      </w:r>
    </w:p>
    <w:p w:rsidR="000C2CE5" w:rsidRPr="00D14336" w:rsidRDefault="000C2CE5" w:rsidP="000C2CE5">
      <w:pPr>
        <w:ind w:left="2832"/>
        <w:rPr>
          <w:b/>
          <w:sz w:val="20"/>
          <w:szCs w:val="20"/>
          <w:lang w:val="en-US"/>
        </w:rPr>
        <w:sectPr w:rsidR="000C2CE5" w:rsidRPr="00D14336" w:rsidSect="000C2CE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07C4" w:rsidRPr="009125A2" w:rsidRDefault="009125A2" w:rsidP="00CC07C4">
      <w:pPr>
        <w:rPr>
          <w:sz w:val="20"/>
          <w:szCs w:val="20"/>
          <w:lang w:val="en-US"/>
        </w:rPr>
      </w:pPr>
      <w:r w:rsidRPr="009125A2">
        <w:rPr>
          <w:b/>
          <w:sz w:val="20"/>
          <w:szCs w:val="20"/>
          <w:lang w:val="en-US"/>
        </w:rPr>
        <w:t>Client Profile</w:t>
      </w:r>
      <w:r w:rsidR="000C2CE5" w:rsidRPr="009125A2">
        <w:rPr>
          <w:b/>
          <w:sz w:val="20"/>
          <w:szCs w:val="20"/>
          <w:lang w:val="en-US"/>
        </w:rPr>
        <w:t xml:space="preserve">: </w:t>
      </w:r>
      <w:r w:rsidR="00C5304A" w:rsidRPr="009125A2">
        <w:rPr>
          <w:b/>
          <w:sz w:val="20"/>
          <w:szCs w:val="20"/>
          <w:lang w:val="en-US"/>
        </w:rPr>
        <w:t xml:space="preserve">Toyota </w:t>
      </w:r>
      <w:r w:rsidR="009E384A">
        <w:rPr>
          <w:b/>
          <w:sz w:val="20"/>
          <w:szCs w:val="20"/>
          <w:lang w:val="en-US"/>
        </w:rPr>
        <w:t xml:space="preserve">Motor Corporation </w:t>
      </w:r>
      <w:r w:rsidRPr="009125A2">
        <w:rPr>
          <w:sz w:val="20"/>
          <w:szCs w:val="20"/>
          <w:lang w:val="en-US"/>
        </w:rPr>
        <w:t>is a Japanese company which work</w:t>
      </w:r>
      <w:r w:rsidR="009E384A">
        <w:rPr>
          <w:sz w:val="20"/>
          <w:szCs w:val="20"/>
          <w:lang w:val="en-US"/>
        </w:rPr>
        <w:t>s</w:t>
      </w:r>
      <w:r w:rsidRPr="009125A2">
        <w:rPr>
          <w:sz w:val="20"/>
          <w:szCs w:val="20"/>
          <w:lang w:val="en-US"/>
        </w:rPr>
        <w:t xml:space="preserve"> with the highest quality standards.</w:t>
      </w:r>
      <w:r w:rsidR="00C5304A" w:rsidRPr="009125A2">
        <w:rPr>
          <w:sz w:val="20"/>
          <w:szCs w:val="20"/>
          <w:lang w:val="en-US"/>
        </w:rPr>
        <w:t xml:space="preserve"> </w:t>
      </w:r>
      <w:r w:rsidRPr="009125A2">
        <w:rPr>
          <w:sz w:val="20"/>
          <w:szCs w:val="20"/>
          <w:lang w:val="en-US"/>
        </w:rPr>
        <w:t xml:space="preserve">In </w:t>
      </w:r>
      <w:r w:rsidR="009E384A">
        <w:rPr>
          <w:sz w:val="20"/>
          <w:szCs w:val="20"/>
          <w:lang w:val="en-US"/>
        </w:rPr>
        <w:t>Argentina</w:t>
      </w:r>
      <w:r w:rsidRPr="009125A2">
        <w:rPr>
          <w:sz w:val="20"/>
          <w:szCs w:val="20"/>
          <w:lang w:val="en-US"/>
        </w:rPr>
        <w:t xml:space="preserve">, it’s characterized by the production of vehicles with wide acceptance </w:t>
      </w:r>
      <w:r>
        <w:rPr>
          <w:sz w:val="20"/>
          <w:szCs w:val="20"/>
          <w:lang w:val="en-US"/>
        </w:rPr>
        <w:t>and use in rural areas, and by the quality of their after-sales services</w:t>
      </w:r>
      <w:r w:rsidR="00C5304A" w:rsidRPr="009125A2">
        <w:rPr>
          <w:sz w:val="20"/>
          <w:szCs w:val="20"/>
          <w:lang w:val="en-US"/>
        </w:rPr>
        <w:t>.</w:t>
      </w:r>
    </w:p>
    <w:p w:rsidR="00B06D60" w:rsidRPr="00020C8D" w:rsidRDefault="00C62C61" w:rsidP="00CC07C4">
      <w:pPr>
        <w:jc w:val="center"/>
        <w:rPr>
          <w:sz w:val="20"/>
          <w:szCs w:val="20"/>
          <w:lang w:val="en-US"/>
        </w:rPr>
      </w:pPr>
      <w:r w:rsidRPr="00020C8D">
        <w:rPr>
          <w:b/>
          <w:sz w:val="28"/>
          <w:szCs w:val="28"/>
          <w:u w:val="single"/>
          <w:lang w:val="en-US"/>
        </w:rPr>
        <w:br/>
      </w:r>
      <w:r w:rsidR="00020C8D" w:rsidRPr="00020C8D">
        <w:rPr>
          <w:b/>
          <w:sz w:val="28"/>
          <w:szCs w:val="28"/>
          <w:u w:val="single"/>
          <w:lang w:val="en-US"/>
        </w:rPr>
        <w:t>The need</w:t>
      </w:r>
      <w:r w:rsidR="00020C8D">
        <w:rPr>
          <w:b/>
          <w:sz w:val="28"/>
          <w:szCs w:val="28"/>
          <w:u w:val="single"/>
          <w:lang w:val="en-US"/>
        </w:rPr>
        <w:t xml:space="preserve"> of a</w:t>
      </w:r>
      <w:r w:rsidR="00020C8D" w:rsidRPr="00020C8D">
        <w:rPr>
          <w:b/>
          <w:sz w:val="28"/>
          <w:szCs w:val="28"/>
          <w:u w:val="single"/>
          <w:lang w:val="en-US"/>
        </w:rPr>
        <w:t xml:space="preserve"> change and the ability to</w:t>
      </w:r>
      <w:r w:rsidR="00020C8D">
        <w:rPr>
          <w:b/>
          <w:sz w:val="28"/>
          <w:szCs w:val="28"/>
          <w:u w:val="single"/>
          <w:lang w:val="en-US"/>
        </w:rPr>
        <w:t xml:space="preserve"> face it</w:t>
      </w:r>
      <w:r w:rsidR="00020C8D" w:rsidRPr="00020C8D">
        <w:rPr>
          <w:b/>
          <w:sz w:val="28"/>
          <w:szCs w:val="28"/>
          <w:u w:val="single"/>
          <w:lang w:val="en-US"/>
        </w:rPr>
        <w:t>.</w:t>
      </w:r>
    </w:p>
    <w:p w:rsidR="008C3EB9" w:rsidRPr="00020C8D" w:rsidRDefault="00D14336" w:rsidP="00B06D60">
      <w:pPr>
        <w:rPr>
          <w:lang w:val="en-US"/>
        </w:rPr>
      </w:pPr>
      <w:r>
        <w:rPr>
          <w:lang w:val="en-US"/>
        </w:rPr>
        <w:t xml:space="preserve">When </w:t>
      </w:r>
      <w:r w:rsidR="00020C8D" w:rsidRPr="00020C8D">
        <w:rPr>
          <w:lang w:val="en-US"/>
        </w:rPr>
        <w:t>Toyota Argentina contact</w:t>
      </w:r>
      <w:r w:rsidR="00020C8D">
        <w:rPr>
          <w:lang w:val="en-US"/>
        </w:rPr>
        <w:t xml:space="preserve">s </w:t>
      </w:r>
      <w:r w:rsidR="001C3B41">
        <w:rPr>
          <w:b/>
          <w:lang w:val="en-US"/>
        </w:rPr>
        <w:t>FullTech365</w:t>
      </w:r>
      <w:r w:rsidR="00020C8D" w:rsidRPr="00020C8D">
        <w:rPr>
          <w:lang w:val="en-US"/>
        </w:rPr>
        <w:t xml:space="preserve">, the </w:t>
      </w:r>
      <w:r w:rsidR="009E384A">
        <w:rPr>
          <w:lang w:val="en-US"/>
        </w:rPr>
        <w:t xml:space="preserve">IT </w:t>
      </w:r>
      <w:r w:rsidR="00020C8D" w:rsidRPr="00020C8D">
        <w:rPr>
          <w:lang w:val="en-US"/>
        </w:rPr>
        <w:t xml:space="preserve">support service was widely overflowed: the Help Desk consisted of 3 people and a part-time coordinator, who shared </w:t>
      </w:r>
      <w:r w:rsidR="009E384A">
        <w:rPr>
          <w:lang w:val="en-US"/>
        </w:rPr>
        <w:t>his</w:t>
      </w:r>
      <w:r w:rsidR="009E384A" w:rsidRPr="00020C8D">
        <w:rPr>
          <w:lang w:val="en-US"/>
        </w:rPr>
        <w:t xml:space="preserve"> </w:t>
      </w:r>
      <w:r w:rsidR="00020C8D" w:rsidRPr="00020C8D">
        <w:rPr>
          <w:lang w:val="en-US"/>
        </w:rPr>
        <w:t>responsibility with other tasks, to meet 600 end users, on-site and remote.</w:t>
      </w:r>
      <w:r w:rsidR="008C3EB9">
        <w:rPr>
          <w:noProof/>
          <w:lang w:val="es-AR" w:eastAsia="es-AR"/>
        </w:rPr>
        <w:drawing>
          <wp:anchor distT="0" distB="0" distL="114300" distR="114300" simplePos="0" relativeHeight="251700224" behindDoc="0" locked="0" layoutInCell="1" allowOverlap="1" wp14:anchorId="5F74BE25" wp14:editId="1CAF7F10">
            <wp:simplePos x="0" y="0"/>
            <wp:positionH relativeFrom="column">
              <wp:posOffset>2174240</wp:posOffset>
            </wp:positionH>
            <wp:positionV relativeFrom="paragraph">
              <wp:posOffset>272415</wp:posOffset>
            </wp:positionV>
            <wp:extent cx="4317365" cy="2849880"/>
            <wp:effectExtent l="19050" t="0" r="6985" b="0"/>
            <wp:wrapSquare wrapText="bothSides"/>
            <wp:docPr id="7" name="Picture 16" descr="http://cdn.inaxiom.net/web/wp-content/uploads/2011/01/La-unidad-Toyota-Hilux-n%c3%bamero-500-mil-sale-de-la-l%c3%adnea-de-producci%c3%b3n-620x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n.inaxiom.net/web/wp-content/uploads/2011/01/La-unidad-Toyota-Hilux-n%c3%bamero-500-mil-sale-de-la-l%c3%adnea-de-producci%c3%b3n-620x4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C3EB9" w:rsidRPr="00020C8D">
        <w:rPr>
          <w:lang w:val="en-US"/>
        </w:rPr>
        <w:t xml:space="preserve"> </w:t>
      </w:r>
    </w:p>
    <w:p w:rsidR="00020C8D" w:rsidRPr="00020C8D" w:rsidRDefault="00020C8D" w:rsidP="00B06D60">
      <w:pPr>
        <w:rPr>
          <w:lang w:val="en-US"/>
        </w:rPr>
      </w:pPr>
      <w:r>
        <w:rPr>
          <w:lang w:val="en-US"/>
        </w:rPr>
        <w:t>When t</w:t>
      </w:r>
      <w:r w:rsidRPr="00020C8D">
        <w:rPr>
          <w:lang w:val="en-US"/>
        </w:rPr>
        <w:t xml:space="preserve">aking the responsibility to provide the Help Desk </w:t>
      </w:r>
      <w:r>
        <w:rPr>
          <w:lang w:val="en-US"/>
        </w:rPr>
        <w:t xml:space="preserve">service at </w:t>
      </w:r>
      <w:r w:rsidRPr="00020C8D">
        <w:rPr>
          <w:lang w:val="en-US"/>
        </w:rPr>
        <w:t>Toyota Argentina</w:t>
      </w:r>
      <w:r>
        <w:rPr>
          <w:lang w:val="en-US"/>
        </w:rPr>
        <w:t xml:space="preserve"> offices</w:t>
      </w:r>
      <w:r w:rsidRPr="00020C8D">
        <w:rPr>
          <w:lang w:val="en-US"/>
        </w:rPr>
        <w:t xml:space="preserve">, </w:t>
      </w:r>
      <w:r w:rsidR="001C3B41">
        <w:rPr>
          <w:b/>
          <w:lang w:val="en-US"/>
        </w:rPr>
        <w:t>FullTech365</w:t>
      </w:r>
      <w:r>
        <w:rPr>
          <w:b/>
          <w:lang w:val="en-US"/>
        </w:rPr>
        <w:t xml:space="preserve"> </w:t>
      </w:r>
      <w:r w:rsidRPr="00020C8D">
        <w:rPr>
          <w:lang w:val="en-US"/>
        </w:rPr>
        <w:t xml:space="preserve">completely restructured </w:t>
      </w:r>
      <w:r>
        <w:rPr>
          <w:lang w:val="en-US"/>
        </w:rPr>
        <w:t xml:space="preserve">the way the </w:t>
      </w:r>
      <w:r w:rsidRPr="00020C8D">
        <w:rPr>
          <w:lang w:val="en-US"/>
        </w:rPr>
        <w:t>support</w:t>
      </w:r>
      <w:r>
        <w:rPr>
          <w:lang w:val="en-US"/>
        </w:rPr>
        <w:t xml:space="preserve"> was given</w:t>
      </w:r>
      <w:r w:rsidRPr="00020C8D">
        <w:rPr>
          <w:lang w:val="en-US"/>
        </w:rPr>
        <w:t xml:space="preserve">. From the beginning of the process, the Service Desk grew </w:t>
      </w:r>
      <w:r w:rsidR="009E384A">
        <w:rPr>
          <w:lang w:val="en-US"/>
        </w:rPr>
        <w:t>on</w:t>
      </w:r>
      <w:r w:rsidR="009E384A" w:rsidRPr="00020C8D">
        <w:rPr>
          <w:lang w:val="en-US"/>
        </w:rPr>
        <w:t xml:space="preserve"> </w:t>
      </w:r>
      <w:r w:rsidRPr="00020C8D">
        <w:rPr>
          <w:lang w:val="en-US"/>
        </w:rPr>
        <w:t xml:space="preserve">requirements, users and </w:t>
      </w:r>
      <w:r>
        <w:rPr>
          <w:lang w:val="en-US"/>
        </w:rPr>
        <w:t xml:space="preserve">assigned </w:t>
      </w:r>
      <w:r w:rsidR="009E384A">
        <w:rPr>
          <w:lang w:val="en-US"/>
        </w:rPr>
        <w:t>technicians</w:t>
      </w:r>
      <w:r w:rsidRPr="00020C8D">
        <w:rPr>
          <w:lang w:val="en-US"/>
        </w:rPr>
        <w:t>.</w:t>
      </w:r>
    </w:p>
    <w:p w:rsidR="008C3EB9" w:rsidRPr="00020C8D" w:rsidRDefault="00020C8D" w:rsidP="00B06D60">
      <w:pPr>
        <w:rPr>
          <w:lang w:val="en-US"/>
        </w:rPr>
      </w:pPr>
      <w:r w:rsidRPr="00020C8D">
        <w:rPr>
          <w:lang w:val="en-US"/>
        </w:rPr>
        <w:t xml:space="preserve">We defined a service with qualified and trained personnel to fill the time slot </w:t>
      </w:r>
      <w:r>
        <w:rPr>
          <w:lang w:val="en-US"/>
        </w:rPr>
        <w:t>from</w:t>
      </w:r>
      <w:r w:rsidRPr="00020C8D">
        <w:rPr>
          <w:lang w:val="en-US"/>
        </w:rPr>
        <w:t xml:space="preserve"> 6:00 to 1:00 on weekdays, and from 6:00 to 15:00 on Saturdays. During the nine years of service, </w:t>
      </w:r>
      <w:r>
        <w:rPr>
          <w:lang w:val="en-US"/>
        </w:rPr>
        <w:t xml:space="preserve">there was </w:t>
      </w:r>
      <w:r w:rsidRPr="00020C8D">
        <w:rPr>
          <w:lang w:val="en-US"/>
        </w:rPr>
        <w:t xml:space="preserve">not a single day </w:t>
      </w:r>
      <w:r>
        <w:rPr>
          <w:lang w:val="en-US"/>
        </w:rPr>
        <w:t>in which the</w:t>
      </w:r>
      <w:r w:rsidRPr="00020C8D">
        <w:rPr>
          <w:lang w:val="en-US"/>
        </w:rPr>
        <w:t xml:space="preserve"> </w:t>
      </w:r>
      <w:r>
        <w:rPr>
          <w:lang w:val="en-US"/>
        </w:rPr>
        <w:t xml:space="preserve">technical </w:t>
      </w:r>
      <w:r w:rsidRPr="00020C8D">
        <w:rPr>
          <w:lang w:val="en-US"/>
        </w:rPr>
        <w:t>support</w:t>
      </w:r>
      <w:r>
        <w:rPr>
          <w:lang w:val="en-US"/>
        </w:rPr>
        <w:t xml:space="preserve"> was not given</w:t>
      </w:r>
      <w:r w:rsidRPr="00020C8D">
        <w:rPr>
          <w:lang w:val="en-US"/>
        </w:rPr>
        <w:t xml:space="preserve">, including </w:t>
      </w:r>
      <w:r w:rsidR="009E384A">
        <w:rPr>
          <w:lang w:val="en-US"/>
        </w:rPr>
        <w:t>days with</w:t>
      </w:r>
      <w:r w:rsidRPr="00020C8D">
        <w:rPr>
          <w:lang w:val="en-US"/>
        </w:rPr>
        <w:t xml:space="preserve"> problems </w:t>
      </w:r>
      <w:r w:rsidR="009E384A">
        <w:rPr>
          <w:lang w:val="en-US"/>
        </w:rPr>
        <w:t>on</w:t>
      </w:r>
      <w:r w:rsidRPr="00020C8D">
        <w:rPr>
          <w:lang w:val="en-US"/>
        </w:rPr>
        <w:t xml:space="preserve"> </w:t>
      </w:r>
      <w:r>
        <w:rPr>
          <w:lang w:val="en-US"/>
        </w:rPr>
        <w:t xml:space="preserve">personnel </w:t>
      </w:r>
      <w:r w:rsidRPr="00020C8D">
        <w:rPr>
          <w:lang w:val="en-US"/>
        </w:rPr>
        <w:t>transportation</w:t>
      </w:r>
      <w:r w:rsidR="009E384A">
        <w:rPr>
          <w:lang w:val="en-US"/>
        </w:rPr>
        <w:t xml:space="preserve"> to</w:t>
      </w:r>
      <w:r w:rsidR="0061786F">
        <w:rPr>
          <w:lang w:val="en-US"/>
        </w:rPr>
        <w:t xml:space="preserve"> </w:t>
      </w:r>
      <w:r>
        <w:rPr>
          <w:lang w:val="en-US"/>
        </w:rPr>
        <w:t>access</w:t>
      </w:r>
      <w:r w:rsidR="00D14336">
        <w:rPr>
          <w:lang w:val="en-US"/>
        </w:rPr>
        <w:t xml:space="preserve"> </w:t>
      </w:r>
      <w:r>
        <w:rPr>
          <w:lang w:val="en-US"/>
        </w:rPr>
        <w:t xml:space="preserve">Zarate </w:t>
      </w:r>
      <w:r w:rsidRPr="00020C8D">
        <w:rPr>
          <w:lang w:val="en-US"/>
        </w:rPr>
        <w:t>plant.</w:t>
      </w:r>
    </w:p>
    <w:p w:rsidR="004F06E8" w:rsidRPr="004F06E8" w:rsidRDefault="009E384A" w:rsidP="008C3EB9">
      <w:pPr>
        <w:rPr>
          <w:lang w:val="en-US"/>
        </w:rPr>
      </w:pPr>
      <w:r>
        <w:rPr>
          <w:lang w:val="en-US"/>
        </w:rPr>
        <w:t xml:space="preserve">With </w:t>
      </w:r>
      <w:r w:rsidR="001C3B41">
        <w:rPr>
          <w:lang w:val="en-US"/>
        </w:rPr>
        <w:t>FullTech365</w:t>
      </w:r>
      <w:r>
        <w:rPr>
          <w:lang w:val="en-US"/>
        </w:rPr>
        <w:t xml:space="preserve">’s management, </w:t>
      </w:r>
      <w:r w:rsidR="0061786F">
        <w:rPr>
          <w:lang w:val="en-US"/>
        </w:rPr>
        <w:t xml:space="preserve">the </w:t>
      </w:r>
      <w:r w:rsidR="00020C8D">
        <w:rPr>
          <w:lang w:val="en-US"/>
        </w:rPr>
        <w:t>Help Desk</w:t>
      </w:r>
      <w:r w:rsidR="0061786F">
        <w:rPr>
          <w:lang w:val="en-US"/>
        </w:rPr>
        <w:t xml:space="preserve"> </w:t>
      </w:r>
      <w:r>
        <w:rPr>
          <w:lang w:val="en-US"/>
        </w:rPr>
        <w:t xml:space="preserve">became </w:t>
      </w:r>
      <w:r w:rsidR="00020C8D" w:rsidRPr="00020C8D">
        <w:rPr>
          <w:lang w:val="en-US"/>
        </w:rPr>
        <w:t xml:space="preserve">the first </w:t>
      </w:r>
      <w:r w:rsidR="00020C8D">
        <w:rPr>
          <w:lang w:val="en-US"/>
        </w:rPr>
        <w:t xml:space="preserve">contact </w:t>
      </w:r>
      <w:r w:rsidR="00020C8D" w:rsidRPr="00020C8D">
        <w:rPr>
          <w:lang w:val="en-US"/>
        </w:rPr>
        <w:t>point for any technical</w:t>
      </w:r>
      <w:r w:rsidR="00020C8D">
        <w:rPr>
          <w:lang w:val="en-US"/>
        </w:rPr>
        <w:t xml:space="preserve"> issue</w:t>
      </w:r>
      <w:r w:rsidR="004F06E8">
        <w:rPr>
          <w:lang w:val="en-US"/>
        </w:rPr>
        <w:t xml:space="preserve">.  We </w:t>
      </w:r>
      <w:r w:rsidR="00020C8D" w:rsidRPr="00020C8D">
        <w:rPr>
          <w:lang w:val="en-US"/>
        </w:rPr>
        <w:t xml:space="preserve">worked conscientiously with technicians to ensure that all incidents were loaded in our own </w:t>
      </w:r>
      <w:r w:rsidR="0061786F">
        <w:rPr>
          <w:lang w:val="en-US"/>
        </w:rPr>
        <w:t xml:space="preserve">ticket </w:t>
      </w:r>
      <w:r w:rsidR="00020C8D" w:rsidRPr="00020C8D">
        <w:rPr>
          <w:lang w:val="en-US"/>
        </w:rPr>
        <w:t>management system</w:t>
      </w:r>
      <w:r w:rsidR="004F06E8">
        <w:rPr>
          <w:lang w:val="en-US"/>
        </w:rPr>
        <w:t xml:space="preserve">, what </w:t>
      </w:r>
      <w:r w:rsidR="00020C8D" w:rsidRPr="004F06E8">
        <w:rPr>
          <w:lang w:val="en-US"/>
        </w:rPr>
        <w:t xml:space="preserve">allowed eventually manage </w:t>
      </w:r>
      <w:r w:rsidR="004F06E8" w:rsidRPr="004F06E8">
        <w:rPr>
          <w:lang w:val="en-US"/>
        </w:rPr>
        <w:t xml:space="preserve">them </w:t>
      </w:r>
      <w:r w:rsidR="00020C8D" w:rsidRPr="004F06E8">
        <w:rPr>
          <w:lang w:val="en-US"/>
        </w:rPr>
        <w:t>and meet the SLA times</w:t>
      </w:r>
      <w:r w:rsidR="004F06E8">
        <w:rPr>
          <w:lang w:val="en-US"/>
        </w:rPr>
        <w:t>. C</w:t>
      </w:r>
      <w:r w:rsidR="00020C8D" w:rsidRPr="004F06E8">
        <w:rPr>
          <w:lang w:val="en-US"/>
        </w:rPr>
        <w:t>onsequently</w:t>
      </w:r>
      <w:r w:rsidR="004F06E8">
        <w:rPr>
          <w:lang w:val="en-US"/>
        </w:rPr>
        <w:t xml:space="preserve">, </w:t>
      </w:r>
      <w:r>
        <w:rPr>
          <w:lang w:val="en-US"/>
        </w:rPr>
        <w:t>we</w:t>
      </w:r>
      <w:r w:rsidR="00020C8D" w:rsidRPr="004F06E8">
        <w:rPr>
          <w:lang w:val="en-US"/>
        </w:rPr>
        <w:t xml:space="preserve"> </w:t>
      </w:r>
      <w:r w:rsidR="004F06E8">
        <w:rPr>
          <w:lang w:val="en-US"/>
        </w:rPr>
        <w:t xml:space="preserve">created </w:t>
      </w:r>
      <w:r w:rsidR="00020C8D" w:rsidRPr="004F06E8">
        <w:rPr>
          <w:lang w:val="en-US"/>
        </w:rPr>
        <w:t xml:space="preserve">a knowledge base of common issues, allowing </w:t>
      </w:r>
      <w:r w:rsidR="004F06E8">
        <w:rPr>
          <w:lang w:val="en-US"/>
        </w:rPr>
        <w:t xml:space="preserve">us </w:t>
      </w:r>
      <w:r w:rsidR="00020C8D" w:rsidRPr="004F06E8">
        <w:rPr>
          <w:lang w:val="en-US"/>
        </w:rPr>
        <w:t>to work both corrective and preventive maintenance.</w:t>
      </w:r>
      <w:r w:rsidR="00CC07C4" w:rsidRPr="004F06E8">
        <w:rPr>
          <w:lang w:val="en-US"/>
        </w:rPr>
        <w:br/>
      </w:r>
      <w:r w:rsidR="004F06E8" w:rsidRPr="004F06E8">
        <w:rPr>
          <w:lang w:val="en-US"/>
        </w:rPr>
        <w:t xml:space="preserve">The level of end user satisfaction was growing since </w:t>
      </w:r>
      <w:r w:rsidR="001C3B41">
        <w:rPr>
          <w:b/>
          <w:lang w:val="en-US"/>
        </w:rPr>
        <w:t>FullTech365</w:t>
      </w:r>
      <w:r w:rsidR="004F06E8" w:rsidRPr="004F06E8">
        <w:rPr>
          <w:lang w:val="en-US"/>
        </w:rPr>
        <w:t xml:space="preserve"> began the service implementation</w:t>
      </w:r>
      <w:r w:rsidR="004F06E8">
        <w:rPr>
          <w:lang w:val="en-US"/>
        </w:rPr>
        <w:t xml:space="preserve">. </w:t>
      </w:r>
      <w:r w:rsidR="004F06E8" w:rsidRPr="004F06E8">
        <w:rPr>
          <w:lang w:val="en-US"/>
        </w:rPr>
        <w:t xml:space="preserve">Applying personalized standards and procedures for our customer, and </w:t>
      </w:r>
      <w:r w:rsidRPr="004F06E8">
        <w:rPr>
          <w:lang w:val="en-US"/>
        </w:rPr>
        <w:t>finally</w:t>
      </w:r>
      <w:r w:rsidR="004F06E8" w:rsidRPr="004F06E8">
        <w:rPr>
          <w:lang w:val="en-US"/>
        </w:rPr>
        <w:t xml:space="preserve"> reaching a high point of compliance.</w:t>
      </w:r>
    </w:p>
    <w:p w:rsidR="008C3EB9" w:rsidRPr="004F06E8" w:rsidRDefault="008C3EB9" w:rsidP="008C3EB9">
      <w:pPr>
        <w:rPr>
          <w:lang w:val="en-US"/>
        </w:rPr>
      </w:pPr>
    </w:p>
    <w:p w:rsidR="00CC07C4" w:rsidRPr="00E5278A" w:rsidRDefault="004F06E8" w:rsidP="00406A12">
      <w:pPr>
        <w:rPr>
          <w:lang w:val="en-US"/>
        </w:rPr>
      </w:pPr>
      <w:r w:rsidRPr="004F06E8">
        <w:rPr>
          <w:lang w:val="en-US"/>
        </w:rPr>
        <w:t xml:space="preserve">In addition to daily tasks, </w:t>
      </w:r>
      <w:r>
        <w:rPr>
          <w:lang w:val="en-US"/>
        </w:rPr>
        <w:t xml:space="preserve">there </w:t>
      </w:r>
      <w:r w:rsidRPr="004F06E8">
        <w:rPr>
          <w:lang w:val="en-US"/>
        </w:rPr>
        <w:t xml:space="preserve">were taken from the Help Desk countless specific projects, including </w:t>
      </w:r>
      <w:r>
        <w:rPr>
          <w:lang w:val="en-US"/>
        </w:rPr>
        <w:t xml:space="preserve">the </w:t>
      </w:r>
      <w:r w:rsidRPr="004F06E8">
        <w:rPr>
          <w:lang w:val="en-US"/>
        </w:rPr>
        <w:t xml:space="preserve">migration </w:t>
      </w:r>
      <w:r>
        <w:rPr>
          <w:lang w:val="en-US"/>
        </w:rPr>
        <w:t xml:space="preserve">of </w:t>
      </w:r>
      <w:r w:rsidRPr="004F06E8">
        <w:rPr>
          <w:lang w:val="en-US"/>
        </w:rPr>
        <w:t xml:space="preserve">650 PC's. Such equipment </w:t>
      </w:r>
      <w:r w:rsidR="00D14336">
        <w:rPr>
          <w:lang w:val="en-US"/>
        </w:rPr>
        <w:t xml:space="preserve">was </w:t>
      </w:r>
      <w:r w:rsidRPr="004F06E8">
        <w:rPr>
          <w:lang w:val="en-US"/>
        </w:rPr>
        <w:t>replaced meet</w:t>
      </w:r>
      <w:r w:rsidR="00D14336">
        <w:rPr>
          <w:lang w:val="en-US"/>
        </w:rPr>
        <w:t>ing</w:t>
      </w:r>
      <w:r w:rsidRPr="004F06E8">
        <w:rPr>
          <w:lang w:val="en-US"/>
        </w:rPr>
        <w:t xml:space="preserve"> a demanding schedule and </w:t>
      </w:r>
      <w:r w:rsidR="00D14336">
        <w:rPr>
          <w:lang w:val="en-US"/>
        </w:rPr>
        <w:t xml:space="preserve">short </w:t>
      </w:r>
      <w:r w:rsidRPr="004F06E8">
        <w:rPr>
          <w:lang w:val="en-US"/>
        </w:rPr>
        <w:t xml:space="preserve">response times, always </w:t>
      </w:r>
      <w:r w:rsidR="00900ED4">
        <w:rPr>
          <w:lang w:val="en-US"/>
        </w:rPr>
        <w:t>considering that</w:t>
      </w:r>
      <w:r w:rsidR="00900ED4" w:rsidRPr="004F06E8">
        <w:rPr>
          <w:lang w:val="en-US"/>
        </w:rPr>
        <w:t xml:space="preserve"> </w:t>
      </w:r>
      <w:r w:rsidRPr="004F06E8">
        <w:rPr>
          <w:lang w:val="en-US"/>
        </w:rPr>
        <w:t xml:space="preserve">the task </w:t>
      </w:r>
      <w:r w:rsidR="00900ED4">
        <w:rPr>
          <w:lang w:val="en-US"/>
        </w:rPr>
        <w:t xml:space="preserve">had </w:t>
      </w:r>
      <w:r w:rsidRPr="004F06E8">
        <w:rPr>
          <w:lang w:val="en-US"/>
        </w:rPr>
        <w:t>to be as transparent as possible for the end user</w:t>
      </w:r>
      <w:r>
        <w:rPr>
          <w:lang w:val="en-US"/>
        </w:rPr>
        <w:t>,</w:t>
      </w:r>
      <w:r w:rsidRPr="004F06E8">
        <w:rPr>
          <w:lang w:val="en-US"/>
        </w:rPr>
        <w:t xml:space="preserve"> </w:t>
      </w:r>
      <w:r w:rsidR="00900ED4">
        <w:rPr>
          <w:lang w:val="en-US"/>
        </w:rPr>
        <w:t>avoiding</w:t>
      </w:r>
      <w:r w:rsidRPr="004F06E8">
        <w:rPr>
          <w:lang w:val="en-US"/>
        </w:rPr>
        <w:t xml:space="preserve"> </w:t>
      </w:r>
      <w:r>
        <w:rPr>
          <w:lang w:val="en-US"/>
        </w:rPr>
        <w:t xml:space="preserve">any </w:t>
      </w:r>
      <w:r w:rsidRPr="004F06E8">
        <w:rPr>
          <w:lang w:val="en-US"/>
        </w:rPr>
        <w:t xml:space="preserve">impact on the </w:t>
      </w:r>
      <w:r>
        <w:rPr>
          <w:lang w:val="en-US"/>
        </w:rPr>
        <w:t xml:space="preserve">plant </w:t>
      </w:r>
      <w:r w:rsidRPr="004F06E8">
        <w:rPr>
          <w:lang w:val="en-US"/>
        </w:rPr>
        <w:t>productivity.</w:t>
      </w:r>
      <w:r w:rsidR="00CC07C4">
        <w:rPr>
          <w:noProof/>
          <w:lang w:val="es-AR" w:eastAsia="es-AR"/>
        </w:rPr>
        <w:drawing>
          <wp:anchor distT="0" distB="0" distL="114300" distR="114300" simplePos="0" relativeHeight="251701248" behindDoc="0" locked="0" layoutInCell="1" allowOverlap="1" wp14:anchorId="3FA50897" wp14:editId="39476B2A">
            <wp:simplePos x="0" y="0"/>
            <wp:positionH relativeFrom="column">
              <wp:posOffset>4050030</wp:posOffset>
            </wp:positionH>
            <wp:positionV relativeFrom="paragraph">
              <wp:posOffset>210820</wp:posOffset>
            </wp:positionV>
            <wp:extent cx="3024505" cy="2006600"/>
            <wp:effectExtent l="19050" t="0" r="4445" b="0"/>
            <wp:wrapSquare wrapText="bothSides"/>
            <wp:docPr id="8" name="Picture 19" descr="http://www.16valvulas.com.ar/wp-content/uploads/2010/09/Premios-Toyota-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16valvulas.com.ar/wp-content/uploads/2010/09/Premios-Toyota-9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lang w:val="en-US"/>
        </w:rPr>
        <w:br/>
      </w:r>
      <w:r w:rsidRPr="004F06E8">
        <w:rPr>
          <w:lang w:val="en-US"/>
        </w:rPr>
        <w:t xml:space="preserve">Currently, </w:t>
      </w:r>
      <w:r>
        <w:rPr>
          <w:lang w:val="en-US"/>
        </w:rPr>
        <w:t xml:space="preserve">Toyota Argentina </w:t>
      </w:r>
      <w:r w:rsidRPr="004F06E8">
        <w:rPr>
          <w:lang w:val="en-US"/>
        </w:rPr>
        <w:t xml:space="preserve">Help Desk </w:t>
      </w:r>
      <w:r>
        <w:rPr>
          <w:lang w:val="en-US"/>
        </w:rPr>
        <w:t xml:space="preserve">Service serves </w:t>
      </w:r>
      <w:r w:rsidRPr="004F06E8">
        <w:rPr>
          <w:lang w:val="en-US"/>
        </w:rPr>
        <w:t xml:space="preserve">more than 1,000 users in </w:t>
      </w:r>
      <w:r>
        <w:rPr>
          <w:lang w:val="en-US"/>
        </w:rPr>
        <w:t>every company location</w:t>
      </w:r>
      <w:r w:rsidRPr="004F06E8">
        <w:rPr>
          <w:lang w:val="en-US"/>
        </w:rPr>
        <w:t xml:space="preserve">, with </w:t>
      </w:r>
      <w:r>
        <w:rPr>
          <w:lang w:val="en-US"/>
        </w:rPr>
        <w:t xml:space="preserve">our </w:t>
      </w:r>
      <w:r w:rsidRPr="004F06E8">
        <w:rPr>
          <w:lang w:val="en-US"/>
        </w:rPr>
        <w:t>own staff and management software.</w:t>
      </w:r>
      <w:r w:rsidR="00CC07C4" w:rsidRPr="004F06E8">
        <w:rPr>
          <w:lang w:val="en-US"/>
        </w:rPr>
        <w:br/>
      </w:r>
    </w:p>
    <w:p w:rsidR="004F06E8" w:rsidRPr="00E5278A" w:rsidRDefault="004F06E8">
      <w:pPr>
        <w:rPr>
          <w:b/>
          <w:sz w:val="28"/>
          <w:szCs w:val="28"/>
          <w:u w:val="single"/>
          <w:lang w:val="en-US"/>
        </w:rPr>
      </w:pPr>
      <w:r w:rsidRPr="00E5278A">
        <w:rPr>
          <w:b/>
          <w:sz w:val="28"/>
          <w:szCs w:val="28"/>
          <w:u w:val="single"/>
          <w:lang w:val="en-US"/>
        </w:rPr>
        <w:br w:type="page"/>
      </w:r>
    </w:p>
    <w:p w:rsidR="00406A12" w:rsidRPr="004F06E8" w:rsidRDefault="00406A12" w:rsidP="00406A12">
      <w:pPr>
        <w:rPr>
          <w:lang w:val="en-US"/>
        </w:rPr>
      </w:pPr>
      <w:r w:rsidRPr="00C3468C">
        <w:rPr>
          <w:noProof/>
          <w:lang w:val="es-AR" w:eastAsia="es-AR"/>
        </w:rPr>
        <w:lastRenderedPageBreak/>
        <w:drawing>
          <wp:anchor distT="0" distB="0" distL="114300" distR="114300" simplePos="0" relativeHeight="251679744" behindDoc="0" locked="0" layoutInCell="1" allowOverlap="1" wp14:anchorId="03E6E9BA" wp14:editId="4CA13247">
            <wp:simplePos x="0" y="0"/>
            <wp:positionH relativeFrom="column">
              <wp:posOffset>5237480</wp:posOffset>
            </wp:positionH>
            <wp:positionV relativeFrom="paragraph">
              <wp:posOffset>69850</wp:posOffset>
            </wp:positionV>
            <wp:extent cx="1697355" cy="1475105"/>
            <wp:effectExtent l="19050" t="0" r="0" b="0"/>
            <wp:wrapSquare wrapText="bothSides"/>
            <wp:docPr id="16" name="Picture 7" descr="GrupoS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GrupoSI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6E8" w:rsidRPr="004F06E8">
        <w:rPr>
          <w:b/>
          <w:sz w:val="28"/>
          <w:szCs w:val="28"/>
          <w:u w:val="single"/>
          <w:lang w:val="en-US"/>
        </w:rPr>
        <w:t xml:space="preserve">Following the correct </w:t>
      </w:r>
      <w:r w:rsidR="00900ED4">
        <w:rPr>
          <w:b/>
          <w:sz w:val="28"/>
          <w:szCs w:val="28"/>
          <w:u w:val="single"/>
          <w:lang w:val="en-US"/>
        </w:rPr>
        <w:t>path</w:t>
      </w:r>
      <w:r w:rsidR="004F06E8" w:rsidRPr="004F06E8">
        <w:rPr>
          <w:b/>
          <w:sz w:val="28"/>
          <w:szCs w:val="28"/>
          <w:u w:val="single"/>
          <w:lang w:val="en-US"/>
        </w:rPr>
        <w:t>: the search of the optimal result.</w:t>
      </w:r>
    </w:p>
    <w:p w:rsidR="00361F09" w:rsidRDefault="00361F09" w:rsidP="00AB0A9C">
      <w:pPr>
        <w:rPr>
          <w:lang w:val="en-US"/>
        </w:rPr>
      </w:pPr>
      <w:r w:rsidRPr="00361F09">
        <w:rPr>
          <w:lang w:val="en-US"/>
        </w:rPr>
        <w:t xml:space="preserve">When </w:t>
      </w:r>
      <w:r w:rsidR="001C3B41">
        <w:rPr>
          <w:b/>
          <w:lang w:val="en-US"/>
        </w:rPr>
        <w:t>FullTech365</w:t>
      </w:r>
      <w:r w:rsidRPr="00361F09">
        <w:rPr>
          <w:b/>
          <w:lang w:val="en-US"/>
        </w:rPr>
        <w:t xml:space="preserve">’s </w:t>
      </w:r>
      <w:r w:rsidRPr="00361F09">
        <w:rPr>
          <w:lang w:val="en-US"/>
        </w:rPr>
        <w:t>participatio</w:t>
      </w:r>
      <w:r>
        <w:rPr>
          <w:lang w:val="en-US"/>
        </w:rPr>
        <w:t>n was defined</w:t>
      </w:r>
      <w:r w:rsidRPr="00361F09">
        <w:rPr>
          <w:lang w:val="en-US"/>
        </w:rPr>
        <w:t xml:space="preserve"> as </w:t>
      </w:r>
      <w:r w:rsidR="00900ED4">
        <w:rPr>
          <w:lang w:val="en-US"/>
        </w:rPr>
        <w:t xml:space="preserve">Service Desk </w:t>
      </w:r>
      <w:r w:rsidRPr="00361F09">
        <w:rPr>
          <w:lang w:val="en-US"/>
        </w:rPr>
        <w:t xml:space="preserve">Project provider, the need of a deep restructure was detected. </w:t>
      </w:r>
      <w:r>
        <w:rPr>
          <w:lang w:val="en-US"/>
        </w:rPr>
        <w:t>The e</w:t>
      </w:r>
      <w:r w:rsidRPr="00361F09">
        <w:rPr>
          <w:lang w:val="en-US"/>
        </w:rPr>
        <w:t xml:space="preserve">xisting resources were overstretched, and this was not reflected in the reports presented every month. </w:t>
      </w:r>
      <w:r>
        <w:rPr>
          <w:lang w:val="en-US"/>
        </w:rPr>
        <w:t>We h</w:t>
      </w:r>
      <w:r w:rsidRPr="00361F09">
        <w:rPr>
          <w:lang w:val="en-US"/>
        </w:rPr>
        <w:t xml:space="preserve">ad to fulfill a dual role: increase resources </w:t>
      </w:r>
      <w:r w:rsidR="00900ED4">
        <w:rPr>
          <w:lang w:val="en-US"/>
        </w:rPr>
        <w:t>assigned</w:t>
      </w:r>
      <w:r w:rsidR="00900ED4" w:rsidRPr="00361F09">
        <w:rPr>
          <w:lang w:val="en-US"/>
        </w:rPr>
        <w:t xml:space="preserve"> </w:t>
      </w:r>
      <w:r w:rsidRPr="00361F09">
        <w:rPr>
          <w:lang w:val="en-US"/>
        </w:rPr>
        <w:t xml:space="preserve">to support tasks and, at the same time, show that the </w:t>
      </w:r>
      <w:r w:rsidR="00900ED4">
        <w:rPr>
          <w:lang w:val="en-US"/>
        </w:rPr>
        <w:t>enlarge</w:t>
      </w:r>
      <w:r w:rsidR="0061786F">
        <w:rPr>
          <w:lang w:val="en-US"/>
        </w:rPr>
        <w:t>ment</w:t>
      </w:r>
      <w:r w:rsidR="00900ED4" w:rsidRPr="00361F09">
        <w:rPr>
          <w:lang w:val="en-US"/>
        </w:rPr>
        <w:t xml:space="preserve"> </w:t>
      </w:r>
      <w:r w:rsidRPr="00361F09">
        <w:rPr>
          <w:lang w:val="en-US"/>
        </w:rPr>
        <w:t xml:space="preserve">was really necessary. </w:t>
      </w:r>
      <w:r>
        <w:rPr>
          <w:lang w:val="en-US"/>
        </w:rPr>
        <w:t xml:space="preserve">We had </w:t>
      </w:r>
      <w:r w:rsidRPr="00361F09">
        <w:rPr>
          <w:lang w:val="en-US"/>
        </w:rPr>
        <w:t>to instruct the company as a who</w:t>
      </w:r>
      <w:r>
        <w:rPr>
          <w:lang w:val="en-US"/>
        </w:rPr>
        <w:t xml:space="preserve">le in the use of the Help Desk. Until then, </w:t>
      </w:r>
      <w:r w:rsidRPr="00361F09">
        <w:rPr>
          <w:lang w:val="en-US"/>
        </w:rPr>
        <w:t xml:space="preserve">the prevailing attitude was that users go directly to the </w:t>
      </w:r>
      <w:r>
        <w:rPr>
          <w:lang w:val="en-US"/>
        </w:rPr>
        <w:t xml:space="preserve">specialized </w:t>
      </w:r>
      <w:r w:rsidRPr="00361F09">
        <w:rPr>
          <w:lang w:val="en-US"/>
        </w:rPr>
        <w:t xml:space="preserve">resource to solve a problem, without going through the Help Desk as an institution and, therefore, </w:t>
      </w:r>
      <w:r>
        <w:rPr>
          <w:lang w:val="en-US"/>
        </w:rPr>
        <w:t xml:space="preserve">without performing any </w:t>
      </w:r>
      <w:r w:rsidRPr="00361F09">
        <w:rPr>
          <w:lang w:val="en-US"/>
        </w:rPr>
        <w:t xml:space="preserve">record of the task. This required great efforts by all </w:t>
      </w:r>
      <w:r w:rsidR="001C3B41">
        <w:rPr>
          <w:b/>
          <w:lang w:val="en-US"/>
        </w:rPr>
        <w:t>FullTech365</w:t>
      </w:r>
      <w:r>
        <w:rPr>
          <w:b/>
          <w:lang w:val="en-US"/>
        </w:rPr>
        <w:t xml:space="preserve">’s </w:t>
      </w:r>
      <w:r w:rsidRPr="00361F09">
        <w:rPr>
          <w:lang w:val="en-US"/>
        </w:rPr>
        <w:t>staff, but was reflected in the numbers in less than 90 days.</w:t>
      </w:r>
    </w:p>
    <w:p w:rsidR="00DF1F7F" w:rsidRPr="00E5278A" w:rsidRDefault="00DF1F7F" w:rsidP="00AB0A9C">
      <w:pPr>
        <w:rPr>
          <w:i/>
          <w:color w:val="1F497D" w:themeColor="text2"/>
          <w:lang w:val="en-US"/>
        </w:rPr>
      </w:pPr>
    </w:p>
    <w:p w:rsidR="00E5278A" w:rsidRPr="00E5278A" w:rsidRDefault="00E5278A" w:rsidP="00E5278A">
      <w:pPr>
        <w:ind w:left="1416"/>
        <w:jc w:val="center"/>
        <w:rPr>
          <w:b/>
          <w:i/>
          <w:color w:val="1F497D" w:themeColor="text2"/>
          <w:lang w:val="en-US"/>
        </w:rPr>
      </w:pPr>
      <w:r w:rsidRPr="00E5278A">
        <w:rPr>
          <w:b/>
          <w:i/>
          <w:color w:val="1F497D" w:themeColor="text2"/>
          <w:lang w:val="en-US"/>
        </w:rPr>
        <w:t>“Before incorporating</w:t>
      </w:r>
      <w:r>
        <w:rPr>
          <w:b/>
          <w:i/>
          <w:color w:val="1F497D" w:themeColor="text2"/>
          <w:lang w:val="en-US"/>
        </w:rPr>
        <w:t xml:space="preserve"> </w:t>
      </w:r>
      <w:r w:rsidR="001C3B41">
        <w:rPr>
          <w:b/>
          <w:i/>
          <w:color w:val="1F497D" w:themeColor="text2"/>
          <w:lang w:val="en-US"/>
        </w:rPr>
        <w:t>FullTech365</w:t>
      </w:r>
      <w:r>
        <w:rPr>
          <w:b/>
          <w:i/>
          <w:color w:val="1F497D" w:themeColor="text2"/>
          <w:lang w:val="en-US"/>
        </w:rPr>
        <w:t xml:space="preserve"> as our partner</w:t>
      </w:r>
      <w:r w:rsidRPr="00E5278A">
        <w:rPr>
          <w:b/>
          <w:i/>
          <w:color w:val="1F497D" w:themeColor="text2"/>
          <w:lang w:val="en-US"/>
        </w:rPr>
        <w:t xml:space="preserve">, </w:t>
      </w:r>
      <w:r>
        <w:rPr>
          <w:b/>
          <w:i/>
          <w:color w:val="1F497D" w:themeColor="text2"/>
          <w:lang w:val="en-US"/>
        </w:rPr>
        <w:t xml:space="preserve">we </w:t>
      </w:r>
      <w:r w:rsidRPr="00E5278A">
        <w:rPr>
          <w:b/>
          <w:i/>
          <w:color w:val="1F497D" w:themeColor="text2"/>
          <w:lang w:val="en-US"/>
        </w:rPr>
        <w:t xml:space="preserve">had a </w:t>
      </w:r>
      <w:r>
        <w:rPr>
          <w:b/>
          <w:i/>
          <w:color w:val="1F497D" w:themeColor="text2"/>
          <w:lang w:val="en-US"/>
        </w:rPr>
        <w:t xml:space="preserve">very limited </w:t>
      </w:r>
      <w:r w:rsidRPr="00E5278A">
        <w:rPr>
          <w:b/>
          <w:i/>
          <w:color w:val="1F497D" w:themeColor="text2"/>
          <w:lang w:val="en-US"/>
        </w:rPr>
        <w:t>support</w:t>
      </w:r>
      <w:r>
        <w:rPr>
          <w:b/>
          <w:i/>
          <w:color w:val="1F497D" w:themeColor="text2"/>
          <w:lang w:val="en-US"/>
        </w:rPr>
        <w:t xml:space="preserve"> structure</w:t>
      </w:r>
      <w:r w:rsidRPr="00E5278A">
        <w:rPr>
          <w:b/>
          <w:i/>
          <w:color w:val="1F497D" w:themeColor="text2"/>
          <w:lang w:val="en-US"/>
        </w:rPr>
        <w:t xml:space="preserve">. </w:t>
      </w:r>
      <w:r>
        <w:rPr>
          <w:b/>
          <w:i/>
          <w:color w:val="1F497D" w:themeColor="text2"/>
          <w:lang w:val="en-US"/>
        </w:rPr>
        <w:t xml:space="preserve">The production plant </w:t>
      </w:r>
      <w:r w:rsidR="00900ED4">
        <w:rPr>
          <w:b/>
          <w:i/>
          <w:color w:val="1F497D" w:themeColor="text2"/>
          <w:lang w:val="en-US"/>
        </w:rPr>
        <w:t>grows continuously</w:t>
      </w:r>
      <w:r w:rsidRPr="00E5278A">
        <w:rPr>
          <w:b/>
          <w:i/>
          <w:color w:val="1F497D" w:themeColor="text2"/>
          <w:lang w:val="en-US"/>
        </w:rPr>
        <w:t xml:space="preserve">, increasing the number of users and therefore the amount of requests and incidents. </w:t>
      </w:r>
      <w:r w:rsidR="001C3B41">
        <w:rPr>
          <w:b/>
          <w:i/>
          <w:color w:val="1F497D" w:themeColor="text2"/>
          <w:lang w:val="en-US"/>
        </w:rPr>
        <w:t>FullTech365</w:t>
      </w:r>
      <w:r>
        <w:rPr>
          <w:b/>
          <w:i/>
          <w:color w:val="1F497D" w:themeColor="text2"/>
          <w:lang w:val="en-US"/>
        </w:rPr>
        <w:t xml:space="preserve">’s </w:t>
      </w:r>
      <w:r w:rsidRPr="00E5278A">
        <w:rPr>
          <w:b/>
          <w:i/>
          <w:color w:val="1F497D" w:themeColor="text2"/>
          <w:lang w:val="en-US"/>
        </w:rPr>
        <w:t>flexibility to adapt to changes and satellite projects was essential to meet our requirements”</w:t>
      </w:r>
    </w:p>
    <w:p w:rsidR="00E5278A" w:rsidRPr="00270BCD" w:rsidRDefault="00E5278A" w:rsidP="00E5278A">
      <w:pPr>
        <w:jc w:val="right"/>
        <w:rPr>
          <w:b/>
          <w:lang w:val="en-US"/>
        </w:rPr>
      </w:pPr>
      <w:r w:rsidRPr="00D14336">
        <w:rPr>
          <w:b/>
          <w:lang w:val="en-US"/>
        </w:rPr>
        <w:t xml:space="preserve"> </w:t>
      </w:r>
      <w:r w:rsidRPr="00270BCD">
        <w:rPr>
          <w:b/>
          <w:lang w:val="en-US"/>
        </w:rPr>
        <w:t>Carlos Castagna</w:t>
      </w:r>
      <w:r w:rsidRPr="00270BCD">
        <w:rPr>
          <w:b/>
          <w:lang w:val="en-US"/>
        </w:rPr>
        <w:br/>
        <w:t xml:space="preserve">IT Manager </w:t>
      </w:r>
      <w:r w:rsidRPr="00270BCD">
        <w:rPr>
          <w:b/>
          <w:lang w:val="en-US"/>
        </w:rPr>
        <w:br/>
        <w:t>Toyota Argentina</w:t>
      </w:r>
    </w:p>
    <w:p w:rsidR="00B57162" w:rsidRPr="00270BCD" w:rsidRDefault="00B57162" w:rsidP="00B57162">
      <w:pPr>
        <w:jc w:val="right"/>
        <w:rPr>
          <w:b/>
          <w:lang w:val="en-US"/>
        </w:rPr>
      </w:pPr>
    </w:p>
    <w:p w:rsidR="00B65FDE" w:rsidRPr="00270BCD" w:rsidRDefault="00B65FDE" w:rsidP="00B65FDE">
      <w:pPr>
        <w:jc w:val="right"/>
        <w:rPr>
          <w:b/>
          <w:lang w:val="en-US"/>
        </w:rPr>
      </w:pPr>
    </w:p>
    <w:p w:rsidR="006161CB" w:rsidRPr="00DE05FC" w:rsidRDefault="00DE05FC" w:rsidP="00154C5A">
      <w:pPr>
        <w:rPr>
          <w:lang w:val="en-US"/>
        </w:rPr>
      </w:pPr>
      <w:r w:rsidRPr="00DE05FC">
        <w:rPr>
          <w:b/>
          <w:sz w:val="28"/>
          <w:szCs w:val="28"/>
          <w:u w:val="single"/>
          <w:lang w:val="en-US"/>
        </w:rPr>
        <w:t>Knowledge database: solutions database?</w:t>
      </w:r>
      <w:r w:rsidR="006161CB" w:rsidRPr="00DE05FC">
        <w:rPr>
          <w:sz w:val="28"/>
          <w:szCs w:val="28"/>
          <w:lang w:val="en-US"/>
        </w:rPr>
        <w:t xml:space="preserve"> </w:t>
      </w:r>
    </w:p>
    <w:p w:rsidR="00DE05FC" w:rsidRPr="00DE05FC" w:rsidRDefault="00CE7575" w:rsidP="00DE05FC">
      <w:pPr>
        <w:rPr>
          <w:noProof/>
          <w:lang w:val="en-US" w:eastAsia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702272" behindDoc="0" locked="0" layoutInCell="1" allowOverlap="1" wp14:anchorId="0F800D68" wp14:editId="3E8F0C4C">
            <wp:simplePos x="0" y="0"/>
            <wp:positionH relativeFrom="column">
              <wp:posOffset>-219710</wp:posOffset>
            </wp:positionH>
            <wp:positionV relativeFrom="paragraph">
              <wp:posOffset>1020445</wp:posOffset>
            </wp:positionV>
            <wp:extent cx="5209540" cy="3170555"/>
            <wp:effectExtent l="0" t="0" r="0" b="0"/>
            <wp:wrapSquare wrapText="bothSides"/>
            <wp:docPr id="9" name="Picture 22" descr="http://n.toyotaaldia.com.ar/200902/noticias/imgs_notas/concu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.toyotaaldia.com.ar/200902/noticias/imgs_notas/concurs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40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DE05FC" w:rsidRPr="00DE05FC">
        <w:rPr>
          <w:noProof/>
          <w:lang w:val="en-US" w:eastAsia="es-AR"/>
        </w:rPr>
        <w:t>Along with the implementation of the new Help Desk</w:t>
      </w:r>
      <w:r w:rsidR="00DE05FC">
        <w:rPr>
          <w:noProof/>
          <w:lang w:val="en-US" w:eastAsia="es-AR"/>
        </w:rPr>
        <w:t xml:space="preserve">, </w:t>
      </w:r>
      <w:r w:rsidR="001C3B41">
        <w:rPr>
          <w:b/>
          <w:noProof/>
          <w:lang w:val="en-US" w:eastAsia="es-AR"/>
        </w:rPr>
        <w:t>FullTech365</w:t>
      </w:r>
      <w:r w:rsidR="00DE05FC">
        <w:rPr>
          <w:b/>
          <w:noProof/>
          <w:lang w:val="en-US" w:eastAsia="es-AR"/>
        </w:rPr>
        <w:t>’s</w:t>
      </w:r>
      <w:r w:rsidR="00DE05FC" w:rsidRPr="00DE05FC">
        <w:rPr>
          <w:noProof/>
          <w:lang w:val="en-US" w:eastAsia="es-AR"/>
        </w:rPr>
        <w:t xml:space="preserve"> staff worked on the preparation of a </w:t>
      </w:r>
      <w:r w:rsidR="00DE05FC">
        <w:rPr>
          <w:noProof/>
          <w:lang w:val="en-US" w:eastAsia="es-AR"/>
        </w:rPr>
        <w:t xml:space="preserve">knowledge </w:t>
      </w:r>
      <w:r w:rsidR="00DE05FC" w:rsidRPr="00DE05FC">
        <w:rPr>
          <w:noProof/>
          <w:lang w:val="en-US" w:eastAsia="es-AR"/>
        </w:rPr>
        <w:t xml:space="preserve">database, </w:t>
      </w:r>
      <w:r w:rsidR="00DE05FC">
        <w:rPr>
          <w:noProof/>
          <w:lang w:val="en-US" w:eastAsia="es-AR"/>
        </w:rPr>
        <w:t>where they’ll</w:t>
      </w:r>
      <w:r w:rsidR="00DE05FC" w:rsidRPr="00DE05FC">
        <w:rPr>
          <w:noProof/>
          <w:lang w:val="en-US" w:eastAsia="es-AR"/>
        </w:rPr>
        <w:t xml:space="preserve"> </w:t>
      </w:r>
      <w:r w:rsidR="00900ED4">
        <w:rPr>
          <w:noProof/>
          <w:lang w:val="en-US" w:eastAsia="es-AR"/>
        </w:rPr>
        <w:t>load</w:t>
      </w:r>
      <w:r w:rsidR="00900ED4" w:rsidRPr="00DE05FC">
        <w:rPr>
          <w:noProof/>
          <w:lang w:val="en-US" w:eastAsia="es-AR"/>
        </w:rPr>
        <w:t xml:space="preserve"> </w:t>
      </w:r>
      <w:r w:rsidR="00DE05FC" w:rsidRPr="00DE05FC">
        <w:rPr>
          <w:noProof/>
          <w:lang w:val="en-US" w:eastAsia="es-AR"/>
        </w:rPr>
        <w:t xml:space="preserve">every </w:t>
      </w:r>
      <w:r w:rsidR="00D14336">
        <w:rPr>
          <w:noProof/>
          <w:lang w:val="en-US" w:eastAsia="es-AR"/>
        </w:rPr>
        <w:t xml:space="preserve">information </w:t>
      </w:r>
      <w:r w:rsidR="00DE05FC" w:rsidRPr="00DE05FC">
        <w:rPr>
          <w:noProof/>
          <w:lang w:val="en-US" w:eastAsia="es-AR"/>
        </w:rPr>
        <w:t xml:space="preserve">related to common problems </w:t>
      </w:r>
      <w:r w:rsidR="00DE05FC">
        <w:rPr>
          <w:noProof/>
          <w:lang w:val="en-US" w:eastAsia="es-AR"/>
        </w:rPr>
        <w:t xml:space="preserve">in the </w:t>
      </w:r>
      <w:r w:rsidR="00DE05FC" w:rsidRPr="00DE05FC">
        <w:rPr>
          <w:noProof/>
          <w:lang w:val="en-US" w:eastAsia="es-AR"/>
        </w:rPr>
        <w:t>company. This database was growing as a result of daily work, and helped to reduce response times by more than 50%. The information contained therein can be largely avoided currently testing stage prior to the resolution, focusing the resource in the application of a well-known and documented</w:t>
      </w:r>
      <w:r w:rsidR="00DE05FC">
        <w:rPr>
          <w:noProof/>
          <w:lang w:val="en-US" w:eastAsia="es-AR"/>
        </w:rPr>
        <w:t xml:space="preserve"> solution</w:t>
      </w:r>
      <w:r w:rsidR="00DE05FC" w:rsidRPr="00DE05FC">
        <w:rPr>
          <w:noProof/>
          <w:lang w:val="en-US" w:eastAsia="es-AR"/>
        </w:rPr>
        <w:t>, by itself or by their peers.</w:t>
      </w:r>
    </w:p>
    <w:p w:rsidR="00265806" w:rsidRPr="00DE05FC" w:rsidRDefault="00DE05FC" w:rsidP="00DE05FC">
      <w:pPr>
        <w:rPr>
          <w:lang w:val="en-US"/>
        </w:rPr>
      </w:pPr>
      <w:r w:rsidRPr="00DE05FC">
        <w:rPr>
          <w:noProof/>
          <w:lang w:val="en-US" w:eastAsia="es-AR"/>
        </w:rPr>
        <w:t xml:space="preserve">In addition, this database includes </w:t>
      </w:r>
      <w:r>
        <w:rPr>
          <w:noProof/>
          <w:lang w:val="en-US" w:eastAsia="es-AR"/>
        </w:rPr>
        <w:t xml:space="preserve">standard instructives for the use of the </w:t>
      </w:r>
      <w:r w:rsidRPr="00DE05FC">
        <w:rPr>
          <w:noProof/>
          <w:lang w:val="en-US" w:eastAsia="es-AR"/>
        </w:rPr>
        <w:t>company standard tools, allowing in many cases to use them without incurring unnecessary resource unavailability</w:t>
      </w:r>
      <w:r w:rsidR="006161CB" w:rsidRPr="00DE05FC">
        <w:rPr>
          <w:lang w:val="en-US"/>
        </w:rPr>
        <w:t>.</w:t>
      </w:r>
    </w:p>
    <w:sectPr w:rsidR="00265806" w:rsidRPr="00DE05FC" w:rsidSect="00CC07C4">
      <w:type w:val="continuous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C8" w:rsidRDefault="00CB2AC8" w:rsidP="00714A78">
      <w:pPr>
        <w:spacing w:after="0" w:line="240" w:lineRule="auto"/>
      </w:pPr>
      <w:r>
        <w:separator/>
      </w:r>
    </w:p>
  </w:endnote>
  <w:endnote w:type="continuationSeparator" w:id="0">
    <w:p w:rsidR="00CB2AC8" w:rsidRDefault="00CB2AC8" w:rsidP="0071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Gothic-Demi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78" w:rsidRDefault="001C3B41">
    <w:pPr>
      <w:pStyle w:val="Piedepgina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334010</wp:posOffset>
              </wp:positionV>
              <wp:extent cx="7546975" cy="286385"/>
              <wp:effectExtent l="0" t="0" r="15875" b="1841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6975" cy="2863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21437" w:rsidRPr="00521437" w:rsidRDefault="00521437" w:rsidP="00521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521437">
                            <w:rPr>
                              <w:b/>
                            </w:rPr>
                            <w:t>GRUPO SI - +541152995480 – servicios@gruposi.com.ar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36pt;margin-top:26.3pt;width:594.2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" fillcolor="#4f81bd [3204]" strokecolor="#243f60 [1604]" strokeweight="2pt">
              <v:path arrowok="t"/>
              <v:textbox>
                <w:txbxContent>
                  <w:p w:rsidR="00521437" w:rsidRPr="00521437" w:rsidRDefault="00521437" w:rsidP="00521437">
                    <w:pPr>
                      <w:jc w:val="center"/>
                      <w:rPr>
                        <w:b/>
                      </w:rPr>
                    </w:pPr>
                    <w:r w:rsidRPr="00521437">
                      <w:rPr>
                        <w:b/>
                      </w:rPr>
                      <w:t>GRUPO SI - +541152995480 – servicios@gruposi.com.ar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C8" w:rsidRDefault="00CB2AC8" w:rsidP="00714A78">
      <w:pPr>
        <w:spacing w:after="0" w:line="240" w:lineRule="auto"/>
      </w:pPr>
      <w:r>
        <w:separator/>
      </w:r>
    </w:p>
  </w:footnote>
  <w:footnote w:type="continuationSeparator" w:id="0">
    <w:p w:rsidR="00CB2AC8" w:rsidRDefault="00CB2AC8" w:rsidP="00714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8C"/>
    <w:rsid w:val="00005FD5"/>
    <w:rsid w:val="00020C8D"/>
    <w:rsid w:val="000A5FE9"/>
    <w:rsid w:val="000C2CE5"/>
    <w:rsid w:val="000F58D5"/>
    <w:rsid w:val="00116F3B"/>
    <w:rsid w:val="0012531E"/>
    <w:rsid w:val="00154C5A"/>
    <w:rsid w:val="001701F3"/>
    <w:rsid w:val="001B30F1"/>
    <w:rsid w:val="001B37AE"/>
    <w:rsid w:val="001C1A28"/>
    <w:rsid w:val="001C3B41"/>
    <w:rsid w:val="001C622E"/>
    <w:rsid w:val="001E3DF3"/>
    <w:rsid w:val="00225DF8"/>
    <w:rsid w:val="00231F95"/>
    <w:rsid w:val="00265806"/>
    <w:rsid w:val="00266F7D"/>
    <w:rsid w:val="002709A5"/>
    <w:rsid w:val="00270BCD"/>
    <w:rsid w:val="002A6C38"/>
    <w:rsid w:val="002C39BC"/>
    <w:rsid w:val="002F078F"/>
    <w:rsid w:val="003064B1"/>
    <w:rsid w:val="00361F09"/>
    <w:rsid w:val="003800EC"/>
    <w:rsid w:val="00380855"/>
    <w:rsid w:val="00393B85"/>
    <w:rsid w:val="003E4654"/>
    <w:rsid w:val="003F3FD7"/>
    <w:rsid w:val="003F4819"/>
    <w:rsid w:val="004033A2"/>
    <w:rsid w:val="00406A12"/>
    <w:rsid w:val="00412F6E"/>
    <w:rsid w:val="004B6F21"/>
    <w:rsid w:val="004F06E8"/>
    <w:rsid w:val="00521437"/>
    <w:rsid w:val="0052717F"/>
    <w:rsid w:val="005336BA"/>
    <w:rsid w:val="00575FB5"/>
    <w:rsid w:val="00594CA9"/>
    <w:rsid w:val="00596EC3"/>
    <w:rsid w:val="005E74AC"/>
    <w:rsid w:val="006046B2"/>
    <w:rsid w:val="006161CB"/>
    <w:rsid w:val="0061786F"/>
    <w:rsid w:val="006433DC"/>
    <w:rsid w:val="00686914"/>
    <w:rsid w:val="006875CC"/>
    <w:rsid w:val="006A5FF6"/>
    <w:rsid w:val="006A75CE"/>
    <w:rsid w:val="006E6703"/>
    <w:rsid w:val="00714A78"/>
    <w:rsid w:val="007234F2"/>
    <w:rsid w:val="00736B7B"/>
    <w:rsid w:val="00784A9C"/>
    <w:rsid w:val="0078666E"/>
    <w:rsid w:val="008C3EB9"/>
    <w:rsid w:val="008F77E2"/>
    <w:rsid w:val="00900ED4"/>
    <w:rsid w:val="00902084"/>
    <w:rsid w:val="0091168F"/>
    <w:rsid w:val="009125A2"/>
    <w:rsid w:val="00940FAB"/>
    <w:rsid w:val="009535FC"/>
    <w:rsid w:val="0099498B"/>
    <w:rsid w:val="009D09AE"/>
    <w:rsid w:val="009E384A"/>
    <w:rsid w:val="009F4419"/>
    <w:rsid w:val="00A05219"/>
    <w:rsid w:val="00A15332"/>
    <w:rsid w:val="00A315CD"/>
    <w:rsid w:val="00A53F84"/>
    <w:rsid w:val="00A661FB"/>
    <w:rsid w:val="00A84367"/>
    <w:rsid w:val="00A857AE"/>
    <w:rsid w:val="00A96C3D"/>
    <w:rsid w:val="00AA6B9A"/>
    <w:rsid w:val="00AB0A9C"/>
    <w:rsid w:val="00AC0CE7"/>
    <w:rsid w:val="00B06D60"/>
    <w:rsid w:val="00B25746"/>
    <w:rsid w:val="00B57162"/>
    <w:rsid w:val="00B65FDE"/>
    <w:rsid w:val="00B93FF5"/>
    <w:rsid w:val="00BF0F15"/>
    <w:rsid w:val="00C3468C"/>
    <w:rsid w:val="00C5304A"/>
    <w:rsid w:val="00C53ED8"/>
    <w:rsid w:val="00C62C61"/>
    <w:rsid w:val="00C67DEF"/>
    <w:rsid w:val="00C72E42"/>
    <w:rsid w:val="00C8729C"/>
    <w:rsid w:val="00C930FD"/>
    <w:rsid w:val="00CB2AC8"/>
    <w:rsid w:val="00CC07C4"/>
    <w:rsid w:val="00CC3934"/>
    <w:rsid w:val="00CC6420"/>
    <w:rsid w:val="00CE7575"/>
    <w:rsid w:val="00D078B5"/>
    <w:rsid w:val="00D14336"/>
    <w:rsid w:val="00D16922"/>
    <w:rsid w:val="00D537C7"/>
    <w:rsid w:val="00DE05FC"/>
    <w:rsid w:val="00DF1B14"/>
    <w:rsid w:val="00DF1F7F"/>
    <w:rsid w:val="00E125CA"/>
    <w:rsid w:val="00E303F6"/>
    <w:rsid w:val="00E307A6"/>
    <w:rsid w:val="00E32863"/>
    <w:rsid w:val="00E5278A"/>
    <w:rsid w:val="00E561DD"/>
    <w:rsid w:val="00E63F65"/>
    <w:rsid w:val="00E87F03"/>
    <w:rsid w:val="00F325DF"/>
    <w:rsid w:val="00F349E5"/>
    <w:rsid w:val="00F6662D"/>
    <w:rsid w:val="00F90CD8"/>
    <w:rsid w:val="00F95EA6"/>
    <w:rsid w:val="00FF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BalloonTextChar"/>
    <w:uiPriority w:val="99"/>
    <w:semiHidden/>
    <w:unhideWhenUsed/>
    <w:rsid w:val="00C3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C3468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HeaderChar"/>
    <w:uiPriority w:val="99"/>
    <w:unhideWhenUsed/>
    <w:rsid w:val="0071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uentedeprrafopredeter"/>
    <w:link w:val="Encabezado"/>
    <w:uiPriority w:val="99"/>
    <w:rsid w:val="00714A78"/>
  </w:style>
  <w:style w:type="paragraph" w:styleId="Piedepgina">
    <w:name w:val="footer"/>
    <w:basedOn w:val="Normal"/>
    <w:link w:val="FooterChar"/>
    <w:uiPriority w:val="99"/>
    <w:unhideWhenUsed/>
    <w:rsid w:val="0071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uentedeprrafopredeter"/>
    <w:link w:val="Piedepgina"/>
    <w:uiPriority w:val="99"/>
    <w:rsid w:val="00714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BalloonTextChar"/>
    <w:uiPriority w:val="99"/>
    <w:semiHidden/>
    <w:unhideWhenUsed/>
    <w:rsid w:val="00C3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C3468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HeaderChar"/>
    <w:uiPriority w:val="99"/>
    <w:unhideWhenUsed/>
    <w:rsid w:val="0071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uentedeprrafopredeter"/>
    <w:link w:val="Encabezado"/>
    <w:uiPriority w:val="99"/>
    <w:rsid w:val="00714A78"/>
  </w:style>
  <w:style w:type="paragraph" w:styleId="Piedepgina">
    <w:name w:val="footer"/>
    <w:basedOn w:val="Normal"/>
    <w:link w:val="FooterChar"/>
    <w:uiPriority w:val="99"/>
    <w:unhideWhenUsed/>
    <w:rsid w:val="0071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uentedeprrafopredeter"/>
    <w:link w:val="Piedepgina"/>
    <w:uiPriority w:val="99"/>
    <w:rsid w:val="0071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5D3E01E868264F86F6FC512F0E11D8" ma:contentTypeVersion="10" ma:contentTypeDescription="Crear nuevo documento." ma:contentTypeScope="" ma:versionID="dacf5e5329d3ed2716105c40c8f6a2bc">
  <xsd:schema xmlns:xsd="http://www.w3.org/2001/XMLSchema" xmlns:xs="http://www.w3.org/2001/XMLSchema" xmlns:p="http://schemas.microsoft.com/office/2006/metadata/properties" xmlns:ns2="66208b3f-f432-43ec-84f3-2d1fbcc3a657" xmlns:ns3="43729149-6eaf-4123-9378-1fbe517228d7" targetNamespace="http://schemas.microsoft.com/office/2006/metadata/properties" ma:root="true" ma:fieldsID="0098e42b0c8364ad3b582fe6c9b34c29" ns2:_="" ns3:_="">
    <xsd:import namespace="66208b3f-f432-43ec-84f3-2d1fbcc3a657"/>
    <xsd:import namespace="43729149-6eaf-4123-9378-1fbe51722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8b3f-f432-43ec-84f3-2d1fbcc3a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29149-6eaf-4123-9378-1fbe51722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C09AB-4867-4C6F-A273-066C41DD2F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10F868-71B8-46A6-9D2B-A7C2756417A8}"/>
</file>

<file path=customXml/itemProps3.xml><?xml version="1.0" encoding="utf-8"?>
<ds:datastoreItem xmlns:ds="http://schemas.openxmlformats.org/officeDocument/2006/customXml" ds:itemID="{36B455AE-30D9-4BF7-8279-06B872B32114}"/>
</file>

<file path=customXml/itemProps4.xml><?xml version="1.0" encoding="utf-8"?>
<ds:datastoreItem xmlns:ds="http://schemas.openxmlformats.org/officeDocument/2006/customXml" ds:itemID="{77FF1922-9DEB-456E-A016-41F48EDB2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4242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Caso de éxito GSI</vt:lpstr>
      <vt:lpstr>Caso de éxito GSI</vt:lpstr>
    </vt:vector>
  </TitlesOfParts>
  <Company>Windows uE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Caso de éxito GSI</dc:title>
  <dc:creator>Lucas Salice</dc:creator>
  <cp:lastModifiedBy>MC</cp:lastModifiedBy>
  <cp:revision>2</cp:revision>
  <cp:lastPrinted>2013-09-06T14:05:00Z</cp:lastPrinted>
  <dcterms:created xsi:type="dcterms:W3CDTF">2015-03-05T14:56:00Z</dcterms:created>
  <dcterms:modified xsi:type="dcterms:W3CDTF">2015-03-05T14:56:00Z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0x010100685D3E01E868264F86F6FC512F0E11D8</vt:lpwstr>
  </property>
</Properties>
</file>